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244" w:rsidRPr="00E76244" w:rsidRDefault="00E76244" w:rsidP="00DF5069">
      <w:pPr>
        <w:spacing w:before="100" w:beforeAutospacing="1" w:after="100" w:afterAutospacing="1" w:line="240" w:lineRule="auto"/>
        <w:contextualSpacing/>
        <w:jc w:val="center"/>
        <w:outlineLvl w:val="0"/>
        <w:rPr>
          <w:rFonts w:ascii="Times New Roman" w:eastAsia="Times New Roman" w:hAnsi="Times New Roman" w:cs="Times New Roman"/>
          <w:b/>
          <w:bCs/>
          <w:kern w:val="36"/>
          <w:sz w:val="48"/>
          <w:szCs w:val="48"/>
        </w:rPr>
      </w:pPr>
      <w:r w:rsidRPr="00E76244">
        <w:rPr>
          <w:rFonts w:ascii="Times New Roman" w:eastAsia="Times New Roman" w:hAnsi="Times New Roman" w:cs="Times New Roman"/>
          <w:b/>
          <w:bCs/>
          <w:kern w:val="36"/>
          <w:sz w:val="48"/>
          <w:szCs w:val="48"/>
        </w:rPr>
        <w:t>CARTILAGE LABORATORY DEMONSTRATIONS</w:t>
      </w:r>
    </w:p>
    <w:p w:rsidR="00E76244" w:rsidRDefault="00E76244" w:rsidP="00DF5069">
      <w:pPr>
        <w:pStyle w:val="Heading1"/>
        <w:contextualSpacing/>
        <w:jc w:val="center"/>
      </w:pPr>
      <w:r>
        <w:t>HYALINE CARTILAGE CELL</w:t>
      </w:r>
    </w:p>
    <w:p w:rsidR="00E76244" w:rsidRDefault="00E76244" w:rsidP="00DF5069">
      <w:pPr>
        <w:pStyle w:val="Heading3"/>
        <w:spacing w:line="240" w:lineRule="auto"/>
        <w:contextualSpacing/>
        <w:jc w:val="center"/>
      </w:pPr>
      <w:r>
        <w:t>ELECTRON MICROGRAPH</w:t>
      </w:r>
    </w:p>
    <w:p w:rsidR="00E76244" w:rsidRDefault="00E76244" w:rsidP="00DF5069">
      <w:pPr>
        <w:pStyle w:val="NormalWeb"/>
        <w:contextualSpacing/>
      </w:pPr>
      <w:r>
        <w:rPr>
          <w:b/>
          <w:bCs/>
        </w:rPr>
        <w:t>Cartilage</w:t>
      </w:r>
      <w:r>
        <w:t xml:space="preserve"> is found in regions requiring support in conjunction with tensile strength (</w:t>
      </w:r>
      <w:proofErr w:type="spellStart"/>
      <w:r>
        <w:t>fibrocartilage</w:t>
      </w:r>
      <w:proofErr w:type="spellEnd"/>
      <w:r>
        <w:t xml:space="preserve">), elasticity (elastic cartilage), and relative rigidity (hyaline cartilage). The functional characteristics of cartilage are carried out primarily by the fibers and </w:t>
      </w:r>
      <w:proofErr w:type="spellStart"/>
      <w:r>
        <w:t>proteoglycans</w:t>
      </w:r>
      <w:proofErr w:type="spellEnd"/>
      <w:r>
        <w:t xml:space="preserve"> of the extracellular matrix. </w:t>
      </w:r>
      <w:proofErr w:type="gramStart"/>
      <w:r>
        <w:t xml:space="preserve">The cells that synthesize these matrix components, </w:t>
      </w:r>
      <w:proofErr w:type="spellStart"/>
      <w:r>
        <w:rPr>
          <w:b/>
          <w:bCs/>
        </w:rPr>
        <w:t>chondrocytes</w:t>
      </w:r>
      <w:proofErr w:type="spellEnd"/>
      <w:r>
        <w:t xml:space="preserve"> (C, micrograph 1), have well-developed Golgi (G, micrograph 1) and rough endoplasmic reticulum (r, </w:t>
      </w:r>
      <w:proofErr w:type="spellStart"/>
      <w:r>
        <w:t>micropgraph</w:t>
      </w:r>
      <w:proofErr w:type="spellEnd"/>
      <w:r>
        <w:t xml:space="preserve"> 1) characteristic of protein-secreting cells.</w:t>
      </w:r>
      <w:proofErr w:type="gramEnd"/>
    </w:p>
    <w:p w:rsidR="00E76244" w:rsidRDefault="00E76244" w:rsidP="00DF5069">
      <w:pPr>
        <w:pStyle w:val="NormalWeb"/>
        <w:contextualSpacing/>
      </w:pPr>
      <w:r>
        <w:t xml:space="preserve">In both hyaline and elastic cartilage, </w:t>
      </w:r>
      <w:proofErr w:type="spellStart"/>
      <w:r>
        <w:t>chondrocytes</w:t>
      </w:r>
      <w:proofErr w:type="spellEnd"/>
      <w:r>
        <w:t xml:space="preserve"> develop from progenitor cells located in a surrounding connective tissue </w:t>
      </w:r>
      <w:proofErr w:type="spellStart"/>
      <w:r>
        <w:t>perichondrium</w:t>
      </w:r>
      <w:proofErr w:type="spellEnd"/>
      <w:r>
        <w:t xml:space="preserve"> (appositional growth). Even as differentiated cells surrounded by matrix, they retain their ability to undergo division (interstitial growth). </w:t>
      </w:r>
    </w:p>
    <w:p w:rsidR="00E76244" w:rsidRDefault="00E76244" w:rsidP="00DF5069">
      <w:pPr>
        <w:pStyle w:val="NormalWeb"/>
        <w:contextualSpacing/>
      </w:pPr>
      <w:r>
        <w:t xml:space="preserve">In routine electron micrographs, collagen (arrows, micrograph 1) is the only obvious component of the extracellular matrix. </w:t>
      </w:r>
      <w:r>
        <w:rPr>
          <w:b/>
          <w:bCs/>
        </w:rPr>
        <w:t>Type II collagen</w:t>
      </w:r>
      <w:r>
        <w:t>, is composed of thin (20 - 30 nm), faintly striated fibrils. The fibrils are not grouped together into fibers and therefore not typically observed in the light microscope.</w:t>
      </w:r>
    </w:p>
    <w:p w:rsidR="00E76244" w:rsidRDefault="00E76244" w:rsidP="00DF5069">
      <w:pPr>
        <w:pStyle w:val="NormalWeb"/>
        <w:contextualSpacing/>
      </w:pPr>
      <w:proofErr w:type="spellStart"/>
      <w:r>
        <w:rPr>
          <w:b/>
          <w:bCs/>
        </w:rPr>
        <w:t>Proteoglycans</w:t>
      </w:r>
      <w:proofErr w:type="spellEnd"/>
      <w:r>
        <w:t xml:space="preserve">, an important component of all types of cartilage, are particularly prominent in hyaline cartilage (10% of the wet weight of the tissue). The </w:t>
      </w:r>
      <w:proofErr w:type="spellStart"/>
      <w:r>
        <w:rPr>
          <w:b/>
          <w:bCs/>
        </w:rPr>
        <w:t>glycosaminoglycans</w:t>
      </w:r>
      <w:proofErr w:type="spellEnd"/>
      <w:r>
        <w:t xml:space="preserve"> (GAGs) </w:t>
      </w:r>
      <w:proofErr w:type="spellStart"/>
      <w:r>
        <w:t>chondroitin</w:t>
      </w:r>
      <w:proofErr w:type="spellEnd"/>
      <w:r>
        <w:t xml:space="preserve"> </w:t>
      </w:r>
      <w:proofErr w:type="spellStart"/>
      <w:r>
        <w:t>sultate</w:t>
      </w:r>
      <w:proofErr w:type="spellEnd"/>
      <w:r>
        <w:t xml:space="preserve"> and </w:t>
      </w:r>
      <w:proofErr w:type="spellStart"/>
      <w:r>
        <w:t>keratan</w:t>
      </w:r>
      <w:proofErr w:type="spellEnd"/>
      <w:r>
        <w:t xml:space="preserve"> sulfate are covalently linked to a </w:t>
      </w:r>
      <w:r>
        <w:rPr>
          <w:b/>
          <w:bCs/>
        </w:rPr>
        <w:t>protein core</w:t>
      </w:r>
      <w:r>
        <w:t xml:space="preserve">, forming the basic </w:t>
      </w:r>
      <w:proofErr w:type="spellStart"/>
      <w:r>
        <w:t>proteoglycan</w:t>
      </w:r>
      <w:proofErr w:type="spellEnd"/>
      <w:r>
        <w:t xml:space="preserve"> unit. In cartilage, large numbers of these units form </w:t>
      </w:r>
      <w:proofErr w:type="spellStart"/>
      <w:r>
        <w:rPr>
          <w:b/>
          <w:bCs/>
        </w:rPr>
        <w:t>agregates</w:t>
      </w:r>
      <w:proofErr w:type="spellEnd"/>
      <w:r>
        <w:rPr>
          <w:b/>
          <w:bCs/>
        </w:rPr>
        <w:t xml:space="preserve"> with </w:t>
      </w:r>
      <w:proofErr w:type="spellStart"/>
      <w:r>
        <w:rPr>
          <w:b/>
          <w:bCs/>
        </w:rPr>
        <w:t>hyaluronic</w:t>
      </w:r>
      <w:proofErr w:type="spellEnd"/>
      <w:r>
        <w:rPr>
          <w:b/>
          <w:bCs/>
        </w:rPr>
        <w:t xml:space="preserve"> acid</w:t>
      </w:r>
      <w:r>
        <w:t xml:space="preserve"> (an extremely large GAG) to form molecular structures 1200 nm long. The </w:t>
      </w:r>
      <w:proofErr w:type="spellStart"/>
      <w:r>
        <w:t>proteoglycans</w:t>
      </w:r>
      <w:proofErr w:type="spellEnd"/>
      <w:r>
        <w:t xml:space="preserve">, like collagen, are synthesized at the plasma membrane, with the growing chain passing to the cell exterior. The final assembly into the aggregates of </w:t>
      </w:r>
      <w:proofErr w:type="spellStart"/>
      <w:r>
        <w:t>proteoglycans</w:t>
      </w:r>
      <w:proofErr w:type="spellEnd"/>
      <w:r>
        <w:t xml:space="preserve"> and </w:t>
      </w:r>
      <w:proofErr w:type="spellStart"/>
      <w:r>
        <w:t>hyaluronic</w:t>
      </w:r>
      <w:proofErr w:type="spellEnd"/>
      <w:r>
        <w:t xml:space="preserve"> acid occurs outside of the cell. Each </w:t>
      </w:r>
      <w:proofErr w:type="spellStart"/>
      <w:r>
        <w:t>hyaluronic</w:t>
      </w:r>
      <w:proofErr w:type="spellEnd"/>
      <w:r>
        <w:t xml:space="preserve"> acid molecule binds up to 100 </w:t>
      </w:r>
      <w:proofErr w:type="spellStart"/>
      <w:r>
        <w:t>proteoglycan</w:t>
      </w:r>
      <w:proofErr w:type="spellEnd"/>
      <w:r>
        <w:t xml:space="preserve"> molecules. Following isolation, </w:t>
      </w:r>
      <w:proofErr w:type="spellStart"/>
      <w:r>
        <w:t>hyaluronic</w:t>
      </w:r>
      <w:proofErr w:type="spellEnd"/>
      <w:r>
        <w:t xml:space="preserve"> aggregates appear as shown in the diagram; however, in routine electron micrographs they form 70-nm particles (arrows, inset).</w:t>
      </w:r>
    </w:p>
    <w:p w:rsidR="00E76244" w:rsidRDefault="00E76244" w:rsidP="00DF5069">
      <w:pPr>
        <w:pStyle w:val="NormalWeb"/>
        <w:contextualSpacing/>
      </w:pPr>
      <w:r>
        <w:t xml:space="preserve">The rigidity of cartilage is a result of swelling due to the high concentration of water associated with the anionic sites on the GAGs. The hydrated GAGs can be displaced, resulting in some deformability, but the large </w:t>
      </w:r>
      <w:proofErr w:type="spellStart"/>
      <w:r>
        <w:t>proteoglycan</w:t>
      </w:r>
      <w:proofErr w:type="spellEnd"/>
      <w:r>
        <w:t xml:space="preserve"> aggregates, "bound" between collagen fibrils, return to their original location, drawing water and providing resiliency. Bound water functions also as the medium for the transport of nutrients and wastes in this </w:t>
      </w:r>
      <w:proofErr w:type="spellStart"/>
      <w:r>
        <w:t>avascular</w:t>
      </w:r>
      <w:proofErr w:type="spellEnd"/>
      <w:r>
        <w:t xml:space="preserve"> tissue.</w:t>
      </w:r>
    </w:p>
    <w:p w:rsidR="00E76244" w:rsidRDefault="00E76244" w:rsidP="00DF5069">
      <w:pPr>
        <w:pStyle w:val="NormalWeb"/>
        <w:contextualSpacing/>
        <w:jc w:val="center"/>
      </w:pPr>
      <w:r>
        <w:rPr>
          <w:noProof/>
        </w:rPr>
        <w:lastRenderedPageBreak/>
        <w:drawing>
          <wp:inline distT="0" distB="0" distL="0" distR="0">
            <wp:extent cx="1782510" cy="1857375"/>
            <wp:effectExtent l="19050" t="0" r="8190" b="0"/>
            <wp:docPr id="4" name="Picture 4" descr="http://blackboard.utdl.edu/bbcswebdav/courses/INDI775001201040H1/INDI775001201040H1_ImportedContent_20100811031931/my_files/demonstrations/Laboratory%20Demonstrations%20Cartilage/images/hya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lackboard.utdl.edu/bbcswebdav/courses/INDI775001201040H1/INDI775001201040H1_ImportedContent_20100811031931/my_files/demonstrations/Laboratory%20Demonstrations%20Cartilage/images/hyaline.jpg"/>
                    <pic:cNvPicPr>
                      <a:picLocks noChangeAspect="1" noChangeArrowheads="1"/>
                    </pic:cNvPicPr>
                  </pic:nvPicPr>
                  <pic:blipFill>
                    <a:blip r:embed="rId4" cstate="print"/>
                    <a:srcRect/>
                    <a:stretch>
                      <a:fillRect/>
                    </a:stretch>
                  </pic:blipFill>
                  <pic:spPr bwMode="auto">
                    <a:xfrm>
                      <a:off x="0" y="0"/>
                      <a:ext cx="1782510" cy="1857375"/>
                    </a:xfrm>
                    <a:prstGeom prst="rect">
                      <a:avLst/>
                    </a:prstGeom>
                    <a:noFill/>
                    <a:ln w="9525">
                      <a:noFill/>
                      <a:miter lim="800000"/>
                      <a:headEnd/>
                      <a:tailEnd/>
                    </a:ln>
                  </pic:spPr>
                </pic:pic>
              </a:graphicData>
            </a:graphic>
          </wp:inline>
        </w:drawing>
      </w:r>
    </w:p>
    <w:p w:rsidR="00E76244" w:rsidRDefault="00E76244" w:rsidP="00DF5069">
      <w:pPr>
        <w:pStyle w:val="NormalWeb"/>
        <w:contextualSpacing/>
        <w:jc w:val="center"/>
      </w:pPr>
      <w:r>
        <w:rPr>
          <w:noProof/>
        </w:rPr>
        <w:drawing>
          <wp:inline distT="0" distB="0" distL="0" distR="0">
            <wp:extent cx="1967915" cy="2562225"/>
            <wp:effectExtent l="19050" t="0" r="0" b="9525"/>
            <wp:docPr id="5" name="Picture 5" descr="http://blackboard.utdl.edu/bbcswebdav/courses/INDI775001201040H1/INDI775001201040H1_ImportedContent_20100811031931/my_files/demonstrations/Laboratory%20Demonstrations%20Cartilage/images/hyali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ackboard.utdl.edu/bbcswebdav/courses/INDI775001201040H1/INDI775001201040H1_ImportedContent_20100811031931/my_files/demonstrations/Laboratory%20Demonstrations%20Cartilage/images/hyaline1.jpg"/>
                    <pic:cNvPicPr>
                      <a:picLocks noChangeAspect="1" noChangeArrowheads="1"/>
                    </pic:cNvPicPr>
                  </pic:nvPicPr>
                  <pic:blipFill>
                    <a:blip r:embed="rId5" cstate="print"/>
                    <a:srcRect/>
                    <a:stretch>
                      <a:fillRect/>
                    </a:stretch>
                  </pic:blipFill>
                  <pic:spPr bwMode="auto">
                    <a:xfrm>
                      <a:off x="0" y="0"/>
                      <a:ext cx="1967915" cy="2562225"/>
                    </a:xfrm>
                    <a:prstGeom prst="rect">
                      <a:avLst/>
                    </a:prstGeom>
                    <a:noFill/>
                    <a:ln w="9525">
                      <a:noFill/>
                      <a:miter lim="800000"/>
                      <a:headEnd/>
                      <a:tailEnd/>
                    </a:ln>
                  </pic:spPr>
                </pic:pic>
              </a:graphicData>
            </a:graphic>
          </wp:inline>
        </w:drawing>
      </w:r>
    </w:p>
    <w:p w:rsidR="00E76244" w:rsidRDefault="00E76244" w:rsidP="00DF5069">
      <w:pPr>
        <w:pStyle w:val="NormalWeb"/>
        <w:contextualSpacing/>
        <w:jc w:val="center"/>
      </w:pPr>
      <w:r>
        <w:rPr>
          <w:noProof/>
        </w:rPr>
        <w:drawing>
          <wp:inline distT="0" distB="0" distL="0" distR="0">
            <wp:extent cx="2466975" cy="3310680"/>
            <wp:effectExtent l="19050" t="0" r="9525" b="0"/>
            <wp:docPr id="6" name="Picture 6" descr="http://blackboard.utdl.edu/bbcswebdav/courses/INDI775001201040H1/INDI775001201040H1_ImportedContent_20100811031931/my_files/demonstrations/Laboratory%20Demonstrations%20Cartilage/images/hyali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ackboard.utdl.edu/bbcswebdav/courses/INDI775001201040H1/INDI775001201040H1_ImportedContent_20100811031931/my_files/demonstrations/Laboratory%20Demonstrations%20Cartilage/images/hyaline2.jpg"/>
                    <pic:cNvPicPr>
                      <a:picLocks noChangeAspect="1" noChangeArrowheads="1"/>
                    </pic:cNvPicPr>
                  </pic:nvPicPr>
                  <pic:blipFill>
                    <a:blip r:embed="rId6" cstate="print"/>
                    <a:srcRect/>
                    <a:stretch>
                      <a:fillRect/>
                    </a:stretch>
                  </pic:blipFill>
                  <pic:spPr bwMode="auto">
                    <a:xfrm>
                      <a:off x="0" y="0"/>
                      <a:ext cx="2466975" cy="3310680"/>
                    </a:xfrm>
                    <a:prstGeom prst="rect">
                      <a:avLst/>
                    </a:prstGeom>
                    <a:noFill/>
                    <a:ln w="9525">
                      <a:noFill/>
                      <a:miter lim="800000"/>
                      <a:headEnd/>
                      <a:tailEnd/>
                    </a:ln>
                  </pic:spPr>
                </pic:pic>
              </a:graphicData>
            </a:graphic>
          </wp:inline>
        </w:drawing>
      </w:r>
    </w:p>
    <w:p w:rsidR="00E76244" w:rsidRDefault="00E76244" w:rsidP="00DF5069">
      <w:pPr>
        <w:pStyle w:val="Heading1"/>
        <w:contextualSpacing/>
        <w:jc w:val="center"/>
      </w:pPr>
      <w:r>
        <w:lastRenderedPageBreak/>
        <w:t>FETAL THORACIC VERTEBRA - LOW POWER</w:t>
      </w:r>
    </w:p>
    <w:p w:rsidR="00E76244" w:rsidRDefault="00E76244" w:rsidP="00DF5069">
      <w:pPr>
        <w:pStyle w:val="NormalWeb"/>
        <w:contextualSpacing/>
      </w:pPr>
      <w:proofErr w:type="gramStart"/>
      <w:r>
        <w:t>Orientation of section through the bodies (</w:t>
      </w:r>
      <w:r>
        <w:rPr>
          <w:b/>
          <w:bCs/>
        </w:rPr>
        <w:t>B</w:t>
      </w:r>
      <w:r>
        <w:t xml:space="preserve">) of two vertebrae with intervening </w:t>
      </w:r>
      <w:proofErr w:type="spellStart"/>
      <w:r>
        <w:t>intervertebral</w:t>
      </w:r>
      <w:proofErr w:type="spellEnd"/>
      <w:r>
        <w:t xml:space="preserve"> disc which consists of the nucleus </w:t>
      </w:r>
      <w:proofErr w:type="spellStart"/>
      <w:r>
        <w:t>pulpus</w:t>
      </w:r>
      <w:proofErr w:type="spellEnd"/>
      <w:r>
        <w:t xml:space="preserve"> (</w:t>
      </w:r>
      <w:r>
        <w:rPr>
          <w:b/>
          <w:bCs/>
        </w:rPr>
        <w:t>NP</w:t>
      </w:r>
      <w:r>
        <w:t>) and the annulus fibrosis (</w:t>
      </w:r>
      <w:r>
        <w:rPr>
          <w:b/>
          <w:bCs/>
        </w:rPr>
        <w:t>AF</w:t>
      </w:r>
      <w:r>
        <w:t>).</w:t>
      </w:r>
      <w:proofErr w:type="gramEnd"/>
      <w:r>
        <w:t xml:space="preserve"> Hyaline cartilage (</w:t>
      </w:r>
      <w:r>
        <w:rPr>
          <w:b/>
          <w:bCs/>
        </w:rPr>
        <w:t>HC</w:t>
      </w:r>
      <w:r>
        <w:t>) is at the edge of the forming vertebral bodies. 25X</w:t>
      </w:r>
    </w:p>
    <w:p w:rsidR="00E76244" w:rsidRDefault="00E76244" w:rsidP="00DF5069">
      <w:pPr>
        <w:pStyle w:val="NormalWeb"/>
        <w:contextualSpacing/>
        <w:jc w:val="center"/>
      </w:pPr>
      <w:r>
        <w:rPr>
          <w:noProof/>
        </w:rPr>
        <w:drawing>
          <wp:inline distT="0" distB="0" distL="0" distR="0">
            <wp:extent cx="2118205" cy="2914650"/>
            <wp:effectExtent l="19050" t="0" r="0" b="0"/>
            <wp:docPr id="10" name="Picture 10" descr="http://blackboard.utdl.edu/bbcswebdav/courses/INDI775001201040H1/INDI775001201040H1_ImportedContent_20100811031931/my_files/demonstrations/Laboratory%20Demonstrations%20Cartilage/images/ivdscom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lackboard.utdl.edu/bbcswebdav/courses/INDI775001201040H1/INDI775001201040H1_ImportedContent_20100811031931/my_files/demonstrations/Laboratory%20Demonstrations%20Cartilage/images/ivdscompc.jpg"/>
                    <pic:cNvPicPr>
                      <a:picLocks noChangeAspect="1" noChangeArrowheads="1"/>
                    </pic:cNvPicPr>
                  </pic:nvPicPr>
                  <pic:blipFill>
                    <a:blip r:embed="rId7" cstate="print"/>
                    <a:srcRect/>
                    <a:stretch>
                      <a:fillRect/>
                    </a:stretch>
                  </pic:blipFill>
                  <pic:spPr bwMode="auto">
                    <a:xfrm>
                      <a:off x="0" y="0"/>
                      <a:ext cx="2118205" cy="2914650"/>
                    </a:xfrm>
                    <a:prstGeom prst="rect">
                      <a:avLst/>
                    </a:prstGeom>
                    <a:noFill/>
                    <a:ln w="9525">
                      <a:noFill/>
                      <a:miter lim="800000"/>
                      <a:headEnd/>
                      <a:tailEnd/>
                    </a:ln>
                  </pic:spPr>
                </pic:pic>
              </a:graphicData>
            </a:graphic>
          </wp:inline>
        </w:drawing>
      </w:r>
    </w:p>
    <w:p w:rsidR="00E76244" w:rsidRDefault="00E76244" w:rsidP="00DF5069">
      <w:pPr>
        <w:pStyle w:val="Heading1"/>
        <w:contextualSpacing/>
        <w:jc w:val="center"/>
      </w:pPr>
      <w:r>
        <w:t>INTERVERTEBRAL DISC - HIGH POWER</w:t>
      </w:r>
    </w:p>
    <w:p w:rsidR="00E76244" w:rsidRDefault="00E76244" w:rsidP="00DF5069">
      <w:pPr>
        <w:pStyle w:val="NormalWeb"/>
        <w:contextualSpacing/>
      </w:pPr>
      <w:proofErr w:type="spellStart"/>
      <w:r>
        <w:t>Fibrocartilage</w:t>
      </w:r>
      <w:proofErr w:type="spellEnd"/>
      <w:r>
        <w:t xml:space="preserve"> of the annulus </w:t>
      </w:r>
      <w:proofErr w:type="spellStart"/>
      <w:r>
        <w:t>fibrosus</w:t>
      </w:r>
      <w:proofErr w:type="spellEnd"/>
      <w:r>
        <w:t xml:space="preserve"> (</w:t>
      </w:r>
      <w:r>
        <w:rPr>
          <w:b/>
          <w:bCs/>
        </w:rPr>
        <w:t>AF</w:t>
      </w:r>
      <w:r>
        <w:t xml:space="preserve">) in the </w:t>
      </w:r>
      <w:proofErr w:type="spellStart"/>
      <w:r>
        <w:t>intervertebral</w:t>
      </w:r>
      <w:proofErr w:type="spellEnd"/>
      <w:r>
        <w:t xml:space="preserve"> disc is characterized by large roundish </w:t>
      </w:r>
      <w:proofErr w:type="spellStart"/>
      <w:r>
        <w:t>chondroytes</w:t>
      </w:r>
      <w:proofErr w:type="spellEnd"/>
      <w:r>
        <w:t xml:space="preserve"> with large amounts of collagen fibers between the cells. This gradually blends into dense regular connective tissue at the periphery of the disc (</w:t>
      </w:r>
      <w:r>
        <w:rPr>
          <w:b/>
          <w:bCs/>
        </w:rPr>
        <w:t>*</w:t>
      </w:r>
      <w:r>
        <w:t xml:space="preserve">) which is characterized by thin flattened </w:t>
      </w:r>
      <w:proofErr w:type="spellStart"/>
      <w:r>
        <w:t>fibrocytes</w:t>
      </w:r>
      <w:proofErr w:type="spellEnd"/>
      <w:r>
        <w:t xml:space="preserve"> between the parallel bundles of collagen fibers. 100X</w:t>
      </w:r>
    </w:p>
    <w:p w:rsidR="002078EE" w:rsidRPr="00E76244" w:rsidRDefault="00E76244" w:rsidP="00DF5069">
      <w:pPr>
        <w:pStyle w:val="NormalWeb"/>
        <w:contextualSpacing/>
        <w:jc w:val="center"/>
      </w:pPr>
      <w:r>
        <w:rPr>
          <w:noProof/>
        </w:rPr>
        <w:drawing>
          <wp:inline distT="0" distB="0" distL="0" distR="0">
            <wp:extent cx="1819275" cy="2489910"/>
            <wp:effectExtent l="19050" t="0" r="9525" b="5640"/>
            <wp:docPr id="12" name="Picture 12" descr="http://blackboard.utdl.edu/bbcswebdav/courses/INDI775001201040H1/INDI775001201040H1_ImportedContent_20100811031931/my_files/demonstrations/Laboratory%20Demonstrations%20Cartilage/images/hivc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lackboard.utdl.edu/bbcswebdav/courses/INDI775001201040H1/INDI775001201040H1_ImportedContent_20100811031931/my_files/demonstrations/Laboratory%20Demonstrations%20Cartilage/images/hivcomp.jpg"/>
                    <pic:cNvPicPr>
                      <a:picLocks noChangeAspect="1" noChangeArrowheads="1"/>
                    </pic:cNvPicPr>
                  </pic:nvPicPr>
                  <pic:blipFill>
                    <a:blip r:embed="rId8" cstate="print"/>
                    <a:srcRect/>
                    <a:stretch>
                      <a:fillRect/>
                    </a:stretch>
                  </pic:blipFill>
                  <pic:spPr bwMode="auto">
                    <a:xfrm>
                      <a:off x="0" y="0"/>
                      <a:ext cx="1819275" cy="2489910"/>
                    </a:xfrm>
                    <a:prstGeom prst="rect">
                      <a:avLst/>
                    </a:prstGeom>
                    <a:noFill/>
                    <a:ln w="9525">
                      <a:noFill/>
                      <a:miter lim="800000"/>
                      <a:headEnd/>
                      <a:tailEnd/>
                    </a:ln>
                  </pic:spPr>
                </pic:pic>
              </a:graphicData>
            </a:graphic>
          </wp:inline>
        </w:drawing>
      </w:r>
    </w:p>
    <w:sectPr w:rsidR="002078EE" w:rsidRPr="00E76244" w:rsidSect="002078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6244"/>
    <w:rsid w:val="002078EE"/>
    <w:rsid w:val="00DF5069"/>
    <w:rsid w:val="00E762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8EE"/>
  </w:style>
  <w:style w:type="paragraph" w:styleId="Heading1">
    <w:name w:val="heading 1"/>
    <w:basedOn w:val="Normal"/>
    <w:link w:val="Heading1Char"/>
    <w:uiPriority w:val="9"/>
    <w:qFormat/>
    <w:rsid w:val="00E762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762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244"/>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E76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244"/>
    <w:rPr>
      <w:rFonts w:ascii="Tahoma" w:hAnsi="Tahoma" w:cs="Tahoma"/>
      <w:sz w:val="16"/>
      <w:szCs w:val="16"/>
    </w:rPr>
  </w:style>
  <w:style w:type="character" w:customStyle="1" w:styleId="Heading3Char">
    <w:name w:val="Heading 3 Char"/>
    <w:basedOn w:val="DefaultParagraphFont"/>
    <w:link w:val="Heading3"/>
    <w:uiPriority w:val="9"/>
    <w:semiHidden/>
    <w:rsid w:val="00E76244"/>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E762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3355238">
      <w:bodyDiv w:val="1"/>
      <w:marLeft w:val="0"/>
      <w:marRight w:val="0"/>
      <w:marTop w:val="0"/>
      <w:marBottom w:val="0"/>
      <w:divBdr>
        <w:top w:val="none" w:sz="0" w:space="0" w:color="auto"/>
        <w:left w:val="none" w:sz="0" w:space="0" w:color="auto"/>
        <w:bottom w:val="none" w:sz="0" w:space="0" w:color="auto"/>
        <w:right w:val="none" w:sz="0" w:space="0" w:color="auto"/>
      </w:divBdr>
    </w:div>
    <w:div w:id="1575774559">
      <w:bodyDiv w:val="1"/>
      <w:marLeft w:val="0"/>
      <w:marRight w:val="0"/>
      <w:marTop w:val="0"/>
      <w:marBottom w:val="0"/>
      <w:divBdr>
        <w:top w:val="none" w:sz="0" w:space="0" w:color="auto"/>
        <w:left w:val="none" w:sz="0" w:space="0" w:color="auto"/>
        <w:bottom w:val="none" w:sz="0" w:space="0" w:color="auto"/>
        <w:right w:val="none" w:sz="0" w:space="0" w:color="auto"/>
      </w:divBdr>
    </w:div>
    <w:div w:id="1659724153">
      <w:bodyDiv w:val="1"/>
      <w:marLeft w:val="0"/>
      <w:marRight w:val="0"/>
      <w:marTop w:val="0"/>
      <w:marBottom w:val="0"/>
      <w:divBdr>
        <w:top w:val="none" w:sz="0" w:space="0" w:color="auto"/>
        <w:left w:val="none" w:sz="0" w:space="0" w:color="auto"/>
        <w:bottom w:val="none" w:sz="0" w:space="0" w:color="auto"/>
        <w:right w:val="none" w:sz="0" w:space="0" w:color="auto"/>
      </w:divBdr>
    </w:div>
    <w:div w:id="207769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488</Words>
  <Characters>2786</Characters>
  <Application>Microsoft Office Word</Application>
  <DocSecurity>0</DocSecurity>
  <Lines>23</Lines>
  <Paragraphs>6</Paragraphs>
  <ScaleCrop>false</ScaleCrop>
  <Company>Grizli777</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3</cp:revision>
  <dcterms:created xsi:type="dcterms:W3CDTF">2010-09-13T11:54:00Z</dcterms:created>
  <dcterms:modified xsi:type="dcterms:W3CDTF">2010-09-13T13:41:00Z</dcterms:modified>
</cp:coreProperties>
</file>